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15B" w:rsidRDefault="00E6615B" w:rsidP="0064664C">
      <w:pPr>
        <w:jc w:val="center"/>
        <w:rPr>
          <w:rFonts w:ascii="Times New Roman" w:hAnsi="Times New Roman" w:cs="Times New Roman"/>
          <w:b/>
          <w:bCs/>
          <w:sz w:val="28"/>
          <w:szCs w:val="28"/>
        </w:rPr>
      </w:pPr>
    </w:p>
    <w:p w:rsidR="00957919" w:rsidRPr="00F330D3" w:rsidRDefault="0064664C" w:rsidP="0064664C">
      <w:pPr>
        <w:jc w:val="center"/>
        <w:rPr>
          <w:rFonts w:ascii="Times New Roman" w:hAnsi="Times New Roman" w:cs="Times New Roman"/>
          <w:b/>
          <w:bCs/>
          <w:sz w:val="28"/>
          <w:szCs w:val="28"/>
        </w:rPr>
      </w:pPr>
      <w:r w:rsidRPr="00F330D3">
        <w:rPr>
          <w:rFonts w:ascii="Times New Roman" w:hAnsi="Times New Roman" w:cs="Times New Roman"/>
          <w:b/>
          <w:bCs/>
          <w:sz w:val="28"/>
          <w:szCs w:val="28"/>
        </w:rPr>
        <w:t>" Yukarıdakilerin adına "</w:t>
      </w:r>
    </w:p>
    <w:p w:rsidR="007F309A" w:rsidRPr="00F330D3" w:rsidRDefault="00F327C1" w:rsidP="0064664C">
      <w:pPr>
        <w:jc w:val="center"/>
        <w:rPr>
          <w:rFonts w:ascii="Times New Roman" w:hAnsi="Times New Roman" w:cs="Times New Roman"/>
          <w:b/>
          <w:bCs/>
          <w:sz w:val="36"/>
          <w:szCs w:val="36"/>
          <w:rtl/>
        </w:rPr>
      </w:pPr>
      <w:r w:rsidRPr="00F330D3">
        <w:rPr>
          <w:rFonts w:ascii="Times New Roman" w:hAnsi="Times New Roman" w:cs="Times New Roman"/>
          <w:b/>
          <w:bCs/>
          <w:sz w:val="36"/>
          <w:szCs w:val="36"/>
        </w:rPr>
        <w:t>"</w:t>
      </w:r>
      <w:r w:rsidR="00EF4D9C" w:rsidRPr="00F330D3">
        <w:rPr>
          <w:rFonts w:ascii="Times New Roman" w:hAnsi="Times New Roman" w:cs="Times New Roman" w:hint="cs"/>
          <w:b/>
          <w:bCs/>
          <w:sz w:val="36"/>
          <w:szCs w:val="36"/>
          <w:rtl/>
        </w:rPr>
        <w:t xml:space="preserve"> </w:t>
      </w:r>
      <w:r w:rsidRPr="00F330D3">
        <w:rPr>
          <w:rFonts w:ascii="Times New Roman" w:hAnsi="Times New Roman" w:cs="Times New Roman"/>
          <w:b/>
          <w:bCs/>
          <w:sz w:val="36"/>
          <w:szCs w:val="36"/>
          <w:u w:val="single"/>
        </w:rPr>
        <w:t>Duruşmaya Katılma Bildirimi</w:t>
      </w:r>
      <w:r w:rsidR="00EF4D9C" w:rsidRPr="00F330D3">
        <w:rPr>
          <w:rFonts w:ascii="Times New Roman" w:hAnsi="Times New Roman" w:cs="Times New Roman" w:hint="cs"/>
          <w:b/>
          <w:bCs/>
          <w:sz w:val="36"/>
          <w:szCs w:val="36"/>
          <w:u w:val="single"/>
          <w:rtl/>
        </w:rPr>
        <w:t xml:space="preserve"> </w:t>
      </w:r>
      <w:r w:rsidRPr="00F330D3">
        <w:rPr>
          <w:rFonts w:ascii="Times New Roman" w:hAnsi="Times New Roman" w:cs="Times New Roman"/>
          <w:b/>
          <w:bCs/>
          <w:sz w:val="36"/>
          <w:szCs w:val="36"/>
        </w:rPr>
        <w:t>"</w:t>
      </w:r>
    </w:p>
    <w:p w:rsidR="00F327C1" w:rsidRPr="00F330D3" w:rsidRDefault="009A21B7" w:rsidP="009A21B7">
      <w:pPr>
        <w:tabs>
          <w:tab w:val="left" w:pos="6890"/>
        </w:tabs>
        <w:jc w:val="center"/>
        <w:rPr>
          <w:rFonts w:ascii="Times New Roman" w:hAnsi="Times New Roman" w:cs="Times New Roman"/>
          <w:b/>
          <w:bCs/>
          <w:sz w:val="28"/>
          <w:szCs w:val="28"/>
        </w:rPr>
      </w:pPr>
      <w:r w:rsidRPr="00F330D3">
        <w:rPr>
          <w:rFonts w:ascii="Wingdings" w:hAnsi="Wingdings"/>
          <w:color w:val="000000"/>
          <w:sz w:val="32"/>
          <w:szCs w:val="32"/>
          <w:shd w:val="clear" w:color="auto" w:fill="FFFFF2"/>
        </w:rPr>
        <w:t></w:t>
      </w:r>
      <w:r w:rsidR="00D447A9" w:rsidRPr="00F330D3">
        <w:rPr>
          <w:rFonts w:ascii="Times New Roman" w:hAnsi="Times New Roman" w:cs="Times New Roman"/>
          <w:b/>
          <w:bCs/>
          <w:sz w:val="28"/>
          <w:szCs w:val="28"/>
        </w:rPr>
        <w:t>Dünya barışı adına On İkinci İmam Mehdi Kaim'in (</w:t>
      </w:r>
      <w:r w:rsidR="00D447A9" w:rsidRPr="00F330D3">
        <w:rPr>
          <w:rFonts w:ascii="Times New Roman" w:hAnsi="Times New Roman" w:cs="Times New Roman" w:hint="cs"/>
          <w:b/>
          <w:bCs/>
          <w:sz w:val="28"/>
          <w:szCs w:val="28"/>
          <w:rtl/>
        </w:rPr>
        <w:t>مهدی</w:t>
      </w:r>
      <w:r w:rsidR="00D447A9" w:rsidRPr="00F330D3">
        <w:rPr>
          <w:rFonts w:ascii="Times New Roman" w:hAnsi="Times New Roman" w:cs="Times New Roman"/>
          <w:b/>
          <w:bCs/>
          <w:sz w:val="28"/>
          <w:szCs w:val="28"/>
          <w:rtl/>
        </w:rPr>
        <w:t xml:space="preserve"> </w:t>
      </w:r>
      <w:r w:rsidR="00D447A9" w:rsidRPr="00F330D3">
        <w:rPr>
          <w:rFonts w:ascii="Times New Roman" w:hAnsi="Times New Roman" w:cs="Times New Roman" w:hint="cs"/>
          <w:b/>
          <w:bCs/>
          <w:sz w:val="28"/>
          <w:szCs w:val="28"/>
          <w:rtl/>
        </w:rPr>
        <w:t>قائم</w:t>
      </w:r>
      <w:r w:rsidR="00D447A9" w:rsidRPr="00F330D3">
        <w:rPr>
          <w:rFonts w:ascii="Times New Roman" w:hAnsi="Times New Roman" w:cs="Times New Roman"/>
          <w:b/>
          <w:bCs/>
          <w:sz w:val="28"/>
          <w:szCs w:val="28"/>
        </w:rPr>
        <w:t>) zuhuru</w:t>
      </w:r>
      <w:r w:rsidRPr="00F330D3">
        <w:rPr>
          <w:rFonts w:ascii="Wingdings" w:hAnsi="Wingdings"/>
          <w:color w:val="000000"/>
          <w:sz w:val="32"/>
          <w:szCs w:val="32"/>
          <w:shd w:val="clear" w:color="auto" w:fill="FFFFF2"/>
        </w:rPr>
        <w:t></w:t>
      </w:r>
    </w:p>
    <w:p w:rsidR="003C4460" w:rsidRPr="00F330D3" w:rsidRDefault="003C4460" w:rsidP="003C4460">
      <w:pPr>
        <w:rPr>
          <w:rFonts w:ascii="Times New Roman" w:hAnsi="Times New Roman" w:cs="Times New Roman"/>
          <w:sz w:val="28"/>
          <w:szCs w:val="28"/>
        </w:rPr>
      </w:pPr>
      <w:r w:rsidRPr="00F330D3">
        <w:rPr>
          <w:rFonts w:ascii="Times New Roman" w:hAnsi="Times New Roman" w:cs="Times New Roman"/>
          <w:sz w:val="28"/>
          <w:szCs w:val="28"/>
        </w:rPr>
        <w:t>İsim: Mahmood; Abdulhossein Rezaei-Kamalabad ve Fatemeh Asil Yazdi'nin oğlu</w:t>
      </w:r>
    </w:p>
    <w:p w:rsidR="0064664C" w:rsidRPr="00F330D3" w:rsidRDefault="003C4460" w:rsidP="003C4460">
      <w:pPr>
        <w:rPr>
          <w:rFonts w:ascii="Times New Roman" w:hAnsi="Times New Roman" w:cs="Times New Roman"/>
          <w:sz w:val="28"/>
          <w:szCs w:val="28"/>
          <w:rtl/>
        </w:rPr>
      </w:pPr>
      <w:r w:rsidRPr="00F330D3">
        <w:rPr>
          <w:rFonts w:ascii="Times New Roman" w:hAnsi="Times New Roman" w:cs="Times New Roman"/>
          <w:sz w:val="28"/>
          <w:szCs w:val="28"/>
        </w:rPr>
        <w:t>Yer: Cambridge, Massachusetts</w:t>
      </w:r>
    </w:p>
    <w:p w:rsidR="009316AD" w:rsidRPr="00F330D3" w:rsidRDefault="009316AD" w:rsidP="003C4460">
      <w:pPr>
        <w:rPr>
          <w:rFonts w:ascii="Times New Roman" w:hAnsi="Times New Roman" w:cs="Times New Roman"/>
          <w:sz w:val="28"/>
          <w:szCs w:val="28"/>
          <w:rtl/>
        </w:rPr>
      </w:pPr>
    </w:p>
    <w:p w:rsidR="008A7D68" w:rsidRPr="00F330D3" w:rsidRDefault="008A7D68" w:rsidP="00F1636D">
      <w:pPr>
        <w:jc w:val="center"/>
        <w:rPr>
          <w:rFonts w:ascii="Times New Roman" w:hAnsi="Times New Roman" w:cs="Times New Roman"/>
          <w:b/>
          <w:bCs/>
          <w:sz w:val="36"/>
          <w:szCs w:val="36"/>
          <w:u w:val="single"/>
          <w:rtl/>
        </w:rPr>
      </w:pPr>
      <w:r w:rsidRPr="00F330D3">
        <w:rPr>
          <w:rFonts w:ascii="Times New Roman" w:hAnsi="Times New Roman" w:cs="Times New Roman"/>
          <w:b/>
          <w:bCs/>
          <w:sz w:val="36"/>
          <w:szCs w:val="36"/>
        </w:rPr>
        <w:t>"</w:t>
      </w:r>
      <w:r w:rsidR="00F1636D" w:rsidRPr="00F330D3">
        <w:rPr>
          <w:rFonts w:ascii="Times New Roman" w:hAnsi="Times New Roman" w:cs="Times New Roman" w:hint="cs"/>
          <w:b/>
          <w:bCs/>
          <w:sz w:val="36"/>
          <w:szCs w:val="36"/>
          <w:rtl/>
        </w:rPr>
        <w:t xml:space="preserve"> </w:t>
      </w:r>
      <w:r w:rsidRPr="00F330D3">
        <w:rPr>
          <w:rFonts w:ascii="Times New Roman" w:hAnsi="Times New Roman" w:cs="Times New Roman"/>
          <w:b/>
          <w:bCs/>
          <w:sz w:val="36"/>
          <w:szCs w:val="36"/>
          <w:u w:val="single"/>
        </w:rPr>
        <w:t>Sadakat Bildirimi</w:t>
      </w:r>
      <w:r w:rsidR="00F1636D" w:rsidRPr="00F330D3">
        <w:rPr>
          <w:rFonts w:ascii="Times New Roman" w:hAnsi="Times New Roman" w:cs="Times New Roman" w:hint="cs"/>
          <w:b/>
          <w:bCs/>
          <w:sz w:val="36"/>
          <w:szCs w:val="36"/>
          <w:rtl/>
        </w:rPr>
        <w:t xml:space="preserve"> </w:t>
      </w:r>
      <w:r w:rsidRPr="00F330D3">
        <w:rPr>
          <w:rFonts w:ascii="Times New Roman" w:hAnsi="Times New Roman" w:cs="Times New Roman"/>
          <w:b/>
          <w:bCs/>
          <w:sz w:val="36"/>
          <w:szCs w:val="36"/>
        </w:rPr>
        <w:t>"</w:t>
      </w:r>
    </w:p>
    <w:p w:rsidR="008A7D68" w:rsidRPr="00F330D3" w:rsidRDefault="00AE3E7D" w:rsidP="003C4460">
      <w:pPr>
        <w:rPr>
          <w:rFonts w:ascii="Times New Roman" w:hAnsi="Times New Roman" w:cs="Times New Roman"/>
          <w:sz w:val="28"/>
          <w:szCs w:val="28"/>
        </w:rPr>
      </w:pPr>
      <w:r>
        <w:rPr>
          <w:rFonts w:ascii="Times New Roman" w:hAnsi="Times New Roman" w:cs="Times New Roman"/>
          <w:sz w:val="28"/>
          <w:szCs w:val="28"/>
        </w:rPr>
        <w:t xml:space="preserve">    </w:t>
      </w:r>
      <w:r w:rsidR="008040FD" w:rsidRPr="00F330D3">
        <w:rPr>
          <w:rFonts w:ascii="Times New Roman" w:hAnsi="Times New Roman" w:cs="Times New Roman"/>
          <w:sz w:val="28"/>
          <w:szCs w:val="28"/>
        </w:rPr>
        <w:t>Eğer biat etmeyi kabul ediyorsan; "Bismillah"</w:t>
      </w:r>
      <w:r w:rsidR="000A176F" w:rsidRPr="00F330D3">
        <w:rPr>
          <w:rFonts w:ascii="Times New Roman" w:hAnsi="Times New Roman" w:cs="Times New Roman"/>
          <w:sz w:val="28"/>
          <w:szCs w:val="28"/>
        </w:rPr>
        <w:t xml:space="preserve"> (</w:t>
      </w:r>
      <w:r w:rsidR="000A176F" w:rsidRPr="00F330D3">
        <w:rPr>
          <w:rFonts w:ascii="Times New Roman" w:hAnsi="Times New Roman" w:cs="Times New Roman" w:hint="cs"/>
          <w:sz w:val="28"/>
          <w:szCs w:val="28"/>
          <w:rtl/>
          <w:lang w:bidi="fa-IR"/>
        </w:rPr>
        <w:t>بسم الله</w:t>
      </w:r>
      <w:r w:rsidR="000A176F" w:rsidRPr="00F330D3">
        <w:rPr>
          <w:rFonts w:ascii="Times New Roman" w:hAnsi="Times New Roman" w:cs="Times New Roman"/>
          <w:sz w:val="28"/>
          <w:szCs w:val="28"/>
        </w:rPr>
        <w:t>)</w:t>
      </w:r>
      <w:r w:rsidR="008040FD" w:rsidRPr="00F330D3">
        <w:rPr>
          <w:rFonts w:ascii="Times New Roman" w:hAnsi="Times New Roman" w:cs="Times New Roman"/>
          <w:sz w:val="28"/>
          <w:szCs w:val="28"/>
        </w:rPr>
        <w:t xml:space="preserve"> de, sağ elini göğsünün ve kalbinin üzerine koy; ardından kendi adını, babanın ve annenin adlarını söyle. Böylece, "İmam Mehdi"yi kendi içinde kabul ettiğini ve talimatları almaya hazır olduğunu beyan etmiş; "Mehdiyon" (Mehdi'nin safında yer alan kişi) unvanını taşımaktan gurur duyar hale gelmiş olursun.</w:t>
      </w:r>
    </w:p>
    <w:p w:rsidR="005B50AE" w:rsidRPr="00F330D3" w:rsidRDefault="005B50AE" w:rsidP="003C4460">
      <w:pPr>
        <w:rPr>
          <w:rFonts w:ascii="Times New Roman" w:hAnsi="Times New Roman" w:cs="Times New Roman"/>
          <w:sz w:val="28"/>
          <w:szCs w:val="28"/>
        </w:rPr>
      </w:pPr>
    </w:p>
    <w:p w:rsidR="005B50AE" w:rsidRPr="00F330D3" w:rsidRDefault="005B50AE" w:rsidP="00A6154D">
      <w:pPr>
        <w:jc w:val="center"/>
        <w:rPr>
          <w:rFonts w:ascii="Times New Roman" w:hAnsi="Times New Roman" w:cs="Times New Roman"/>
          <w:sz w:val="36"/>
          <w:szCs w:val="36"/>
        </w:rPr>
      </w:pPr>
      <w:r w:rsidRPr="00F330D3">
        <w:rPr>
          <w:rFonts w:ascii="Times New Roman" w:hAnsi="Times New Roman" w:cs="Times New Roman"/>
          <w:sz w:val="36"/>
          <w:szCs w:val="36"/>
        </w:rPr>
        <w:t xml:space="preserve">" </w:t>
      </w:r>
      <w:r w:rsidRPr="00F330D3">
        <w:rPr>
          <w:rFonts w:ascii="Times New Roman" w:hAnsi="Times New Roman" w:cs="Times New Roman"/>
          <w:b/>
          <w:bCs/>
          <w:sz w:val="36"/>
          <w:szCs w:val="36"/>
        </w:rPr>
        <w:t>Kıyafet Kuralı Bildirimi</w:t>
      </w:r>
      <w:r w:rsidRPr="00F330D3">
        <w:rPr>
          <w:rFonts w:ascii="Times New Roman" w:hAnsi="Times New Roman" w:cs="Times New Roman"/>
          <w:sz w:val="36"/>
          <w:szCs w:val="36"/>
        </w:rPr>
        <w:t xml:space="preserve"> "</w:t>
      </w:r>
    </w:p>
    <w:p w:rsidR="005B50AE" w:rsidRPr="00F330D3" w:rsidRDefault="00B67F6F" w:rsidP="003C4460">
      <w:pPr>
        <w:rPr>
          <w:rFonts w:ascii="Times New Roman" w:hAnsi="Times New Roman" w:cs="Times New Roman"/>
          <w:sz w:val="28"/>
          <w:szCs w:val="28"/>
        </w:rPr>
      </w:pPr>
      <w:r w:rsidRPr="00F330D3">
        <w:rPr>
          <w:rFonts w:ascii="Times New Roman" w:hAnsi="Times New Roman" w:cs="Times New Roman"/>
          <w:sz w:val="28"/>
          <w:szCs w:val="28"/>
        </w:rPr>
        <w:t>Yeşil gömlek, uçlarında deve yününden püsküller bulunan yeşil atkı ve keçeden yapılmış siyah şapka.</w:t>
      </w:r>
    </w:p>
    <w:p w:rsidR="006C3286" w:rsidRDefault="006C3286" w:rsidP="006C3286">
      <w:pPr>
        <w:jc w:val="center"/>
        <w:rPr>
          <w:rFonts w:ascii="Times New Roman" w:hAnsi="Times New Roman" w:cs="Times New Roman"/>
          <w:b/>
          <w:bCs/>
          <w:sz w:val="32"/>
          <w:szCs w:val="32"/>
        </w:rPr>
      </w:pPr>
    </w:p>
    <w:p w:rsidR="0085582E" w:rsidRPr="00F330D3" w:rsidRDefault="0085582E" w:rsidP="006C3286">
      <w:pPr>
        <w:jc w:val="center"/>
        <w:rPr>
          <w:rFonts w:ascii="Times New Roman" w:hAnsi="Times New Roman" w:cs="Times New Roman"/>
          <w:sz w:val="28"/>
          <w:szCs w:val="28"/>
        </w:rPr>
      </w:pPr>
      <w:r w:rsidRPr="00F330D3">
        <w:rPr>
          <w:rFonts w:ascii="Times New Roman" w:hAnsi="Times New Roman" w:cs="Times New Roman"/>
          <w:b/>
          <w:bCs/>
          <w:sz w:val="32"/>
          <w:szCs w:val="32"/>
        </w:rPr>
        <w:t>Kamer Suresi (54): 1. Ayet</w:t>
      </w:r>
      <w:r w:rsidRPr="00F330D3">
        <w:rPr>
          <w:rFonts w:ascii="Times New Roman" w:hAnsi="Times New Roman" w:cs="Times New Roman"/>
          <w:sz w:val="28"/>
          <w:szCs w:val="28"/>
        </w:rPr>
        <w:t xml:space="preserve">      </w:t>
      </w:r>
      <w:r w:rsidRPr="00F330D3">
        <w:rPr>
          <w:rFonts w:ascii="Times New Roman" w:hAnsi="Times New Roman" w:cs="Times New Roman"/>
          <w:b/>
          <w:bCs/>
          <w:sz w:val="32"/>
          <w:szCs w:val="32"/>
          <w:rtl/>
          <w:lang w:bidi="fa-IR"/>
        </w:rPr>
        <w:t>اقْتَرَبَتِ السَّاعَةُ وَانْشَقَّ الْقَمَرُ ﴿۱﴾</w:t>
      </w:r>
    </w:p>
    <w:p w:rsidR="0085582E" w:rsidRPr="00F330D3" w:rsidRDefault="0085582E" w:rsidP="0085582E">
      <w:pPr>
        <w:rPr>
          <w:rFonts w:ascii="Times New Roman" w:hAnsi="Times New Roman" w:cs="Times New Roman"/>
          <w:sz w:val="28"/>
          <w:szCs w:val="28"/>
        </w:rPr>
      </w:pPr>
    </w:p>
    <w:p w:rsidR="0085582E" w:rsidRPr="00F330D3" w:rsidRDefault="0085582E" w:rsidP="0085582E">
      <w:pPr>
        <w:rPr>
          <w:rFonts w:ascii="Times New Roman" w:hAnsi="Times New Roman" w:cs="Times New Roman"/>
          <w:sz w:val="28"/>
          <w:szCs w:val="28"/>
        </w:rPr>
      </w:pPr>
      <w:r w:rsidRPr="00F330D3">
        <w:rPr>
          <w:rFonts w:ascii="Times New Roman" w:hAnsi="Times New Roman" w:cs="Times New Roman"/>
          <w:sz w:val="28"/>
          <w:szCs w:val="28"/>
        </w:rPr>
        <w:t>Doğuda iki Güneş'in, öğle vaktinde iki Güneş'in doğuşuna ve batıda iki Güneş'in batışına sebep olan, Allah'tır.</w:t>
      </w:r>
    </w:p>
    <w:p w:rsidR="0085582E" w:rsidRPr="00F330D3" w:rsidRDefault="0085582E" w:rsidP="0085582E">
      <w:pPr>
        <w:rPr>
          <w:rFonts w:ascii="Times New Roman" w:hAnsi="Times New Roman" w:cs="Times New Roman"/>
          <w:sz w:val="28"/>
          <w:szCs w:val="28"/>
        </w:rPr>
      </w:pPr>
    </w:p>
    <w:p w:rsidR="0085582E" w:rsidRPr="00F330D3" w:rsidRDefault="0085582E" w:rsidP="0085582E">
      <w:pPr>
        <w:rPr>
          <w:rFonts w:ascii="Times New Roman" w:hAnsi="Times New Roman" w:cs="Times New Roman"/>
          <w:sz w:val="28"/>
          <w:szCs w:val="28"/>
        </w:rPr>
      </w:pPr>
      <w:r w:rsidRPr="00F330D3">
        <w:rPr>
          <w:rFonts w:ascii="Times New Roman" w:hAnsi="Times New Roman" w:cs="Times New Roman"/>
          <w:sz w:val="28"/>
          <w:szCs w:val="28"/>
        </w:rPr>
        <w:t xml:space="preserve">Rahman Suresi (55), 26. ayet:       </w:t>
      </w:r>
      <w:r w:rsidRPr="00F330D3">
        <w:rPr>
          <w:rFonts w:ascii="Times New Roman" w:hAnsi="Times New Roman" w:cs="Times New Roman" w:hint="cs"/>
          <w:sz w:val="28"/>
          <w:szCs w:val="28"/>
          <w:rtl/>
        </w:rPr>
        <w:t>وَ يَبْقَى</w:t>
      </w:r>
      <w:r w:rsidRPr="00F330D3">
        <w:rPr>
          <w:rFonts w:ascii="Times New Roman" w:hAnsi="Times New Roman" w:cs="Times New Roman"/>
          <w:sz w:val="28"/>
          <w:szCs w:val="28"/>
          <w:rtl/>
        </w:rPr>
        <w:t xml:space="preserve"> </w:t>
      </w:r>
      <w:r w:rsidRPr="00F330D3">
        <w:rPr>
          <w:rFonts w:ascii="Times New Roman" w:hAnsi="Times New Roman" w:cs="Times New Roman" w:hint="cs"/>
          <w:sz w:val="28"/>
          <w:szCs w:val="28"/>
          <w:rtl/>
        </w:rPr>
        <w:t>وَجْهُ</w:t>
      </w:r>
      <w:r w:rsidRPr="00F330D3">
        <w:rPr>
          <w:rFonts w:ascii="Times New Roman" w:hAnsi="Times New Roman" w:cs="Times New Roman"/>
          <w:sz w:val="28"/>
          <w:szCs w:val="28"/>
          <w:rtl/>
        </w:rPr>
        <w:t xml:space="preserve"> </w:t>
      </w:r>
      <w:r w:rsidRPr="00F330D3">
        <w:rPr>
          <w:rFonts w:ascii="Times New Roman" w:hAnsi="Times New Roman" w:cs="Times New Roman" w:hint="cs"/>
          <w:sz w:val="28"/>
          <w:szCs w:val="28"/>
          <w:rtl/>
        </w:rPr>
        <w:t>رَبِّكَ</w:t>
      </w:r>
      <w:r w:rsidRPr="00F330D3">
        <w:rPr>
          <w:rFonts w:ascii="Times New Roman" w:hAnsi="Times New Roman" w:cs="Times New Roman"/>
          <w:sz w:val="28"/>
          <w:szCs w:val="28"/>
          <w:rtl/>
        </w:rPr>
        <w:t xml:space="preserve"> </w:t>
      </w:r>
      <w:r w:rsidRPr="00F330D3">
        <w:rPr>
          <w:rFonts w:ascii="Times New Roman" w:hAnsi="Times New Roman" w:cs="Times New Roman" w:hint="cs"/>
          <w:sz w:val="28"/>
          <w:szCs w:val="28"/>
          <w:rtl/>
        </w:rPr>
        <w:t>ذُوالْجَلَالِ</w:t>
      </w:r>
      <w:r w:rsidRPr="00F330D3">
        <w:rPr>
          <w:rFonts w:ascii="Times New Roman" w:hAnsi="Times New Roman" w:cs="Times New Roman"/>
          <w:sz w:val="28"/>
          <w:szCs w:val="28"/>
          <w:rtl/>
        </w:rPr>
        <w:t xml:space="preserve"> </w:t>
      </w:r>
      <w:r w:rsidRPr="00F330D3">
        <w:rPr>
          <w:rFonts w:ascii="Times New Roman" w:hAnsi="Times New Roman" w:cs="Times New Roman" w:hint="cs"/>
          <w:sz w:val="28"/>
          <w:szCs w:val="28"/>
          <w:rtl/>
        </w:rPr>
        <w:t>وَالْإِكْرَامِ</w:t>
      </w:r>
      <w:r w:rsidRPr="00F330D3">
        <w:rPr>
          <w:rFonts w:ascii="Times New Roman" w:hAnsi="Times New Roman" w:cs="Times New Roman"/>
          <w:sz w:val="28"/>
          <w:szCs w:val="28"/>
        </w:rPr>
        <w:t xml:space="preserve">  </w:t>
      </w:r>
    </w:p>
    <w:p w:rsidR="0085582E" w:rsidRPr="00F330D3" w:rsidRDefault="0085582E" w:rsidP="0085582E">
      <w:pPr>
        <w:rPr>
          <w:rFonts w:ascii="Times New Roman" w:hAnsi="Times New Roman" w:cs="Times New Roman"/>
          <w:sz w:val="28"/>
          <w:szCs w:val="28"/>
        </w:rPr>
      </w:pPr>
      <w:r w:rsidRPr="00F330D3">
        <w:rPr>
          <w:rFonts w:ascii="Times New Roman" w:hAnsi="Times New Roman" w:cs="Times New Roman"/>
          <w:sz w:val="28"/>
          <w:szCs w:val="28"/>
        </w:rPr>
        <w:t>Mübarek Rahman Suresi:</w:t>
      </w:r>
    </w:p>
    <w:p w:rsidR="0085582E" w:rsidRPr="00F330D3" w:rsidRDefault="0085582E" w:rsidP="0085582E">
      <w:pPr>
        <w:bidi/>
        <w:jc w:val="center"/>
        <w:rPr>
          <w:rFonts w:ascii="Times New Roman" w:hAnsi="Times New Roman" w:cs="Times New Roman"/>
          <w:sz w:val="28"/>
          <w:szCs w:val="28"/>
          <w:rtl/>
        </w:rPr>
      </w:pPr>
      <w:r w:rsidRPr="00F330D3">
        <w:rPr>
          <w:rFonts w:ascii="Times New Roman" w:hAnsi="Times New Roman" w:cs="Times New Roman" w:hint="cs"/>
          <w:b/>
          <w:bCs/>
          <w:sz w:val="40"/>
          <w:szCs w:val="40"/>
          <w:rtl/>
          <w:lang w:bidi="fa-IR"/>
        </w:rPr>
        <w:t xml:space="preserve">" </w:t>
      </w:r>
      <w:r w:rsidRPr="00F330D3">
        <w:rPr>
          <w:rFonts w:ascii="Times New Roman" w:hAnsi="Times New Roman" w:cs="Times New Roman" w:hint="cs"/>
          <w:b/>
          <w:bCs/>
          <w:sz w:val="40"/>
          <w:szCs w:val="40"/>
          <w:rtl/>
        </w:rPr>
        <w:t>رَبِّكُمَا</w:t>
      </w:r>
      <w:r w:rsidRPr="00F330D3">
        <w:rPr>
          <w:rFonts w:ascii="Times New Roman" w:hAnsi="Times New Roman" w:cs="Times New Roman"/>
          <w:b/>
          <w:bCs/>
          <w:sz w:val="40"/>
          <w:szCs w:val="40"/>
          <w:rtl/>
        </w:rPr>
        <w:t xml:space="preserve"> </w:t>
      </w:r>
      <w:r w:rsidRPr="00F330D3">
        <w:rPr>
          <w:rFonts w:ascii="Times New Roman" w:hAnsi="Times New Roman" w:cs="Times New Roman" w:hint="cs"/>
          <w:b/>
          <w:bCs/>
          <w:sz w:val="40"/>
          <w:szCs w:val="40"/>
          <w:rtl/>
        </w:rPr>
        <w:t>تُكَذِّبَانِ "</w:t>
      </w:r>
    </w:p>
    <w:p w:rsidR="004E763D" w:rsidRPr="00F330D3" w:rsidRDefault="004E763D" w:rsidP="003C4460">
      <w:pPr>
        <w:rPr>
          <w:rFonts w:ascii="Times New Roman" w:hAnsi="Times New Roman" w:cs="Times New Roman"/>
          <w:sz w:val="28"/>
          <w:szCs w:val="28"/>
        </w:rPr>
      </w:pPr>
    </w:p>
    <w:p w:rsidR="00E6615B" w:rsidRPr="00F330D3" w:rsidRDefault="00E6615B" w:rsidP="00E6615B">
      <w:pPr>
        <w:jc w:val="center"/>
        <w:rPr>
          <w:rFonts w:ascii="Times New Roman" w:hAnsi="Times New Roman" w:cs="Times New Roman"/>
          <w:b/>
          <w:bCs/>
          <w:sz w:val="28"/>
          <w:szCs w:val="28"/>
        </w:rPr>
      </w:pPr>
      <w:r w:rsidRPr="00F330D3">
        <w:rPr>
          <w:rFonts w:ascii="Times New Roman" w:hAnsi="Times New Roman" w:cs="Times New Roman"/>
          <w:b/>
          <w:bCs/>
          <w:sz w:val="28"/>
          <w:szCs w:val="28"/>
        </w:rPr>
        <w:t>" Yukarıdakilerin adına "</w:t>
      </w:r>
    </w:p>
    <w:p w:rsidR="004E763D" w:rsidRPr="00F330D3" w:rsidRDefault="004E763D" w:rsidP="003C4460">
      <w:pPr>
        <w:rPr>
          <w:rFonts w:ascii="Times New Roman" w:hAnsi="Times New Roman" w:cs="Times New Roman"/>
          <w:sz w:val="28"/>
          <w:szCs w:val="28"/>
        </w:rPr>
      </w:pPr>
    </w:p>
    <w:p w:rsidR="00EB62B7" w:rsidRPr="00F330D3" w:rsidRDefault="007B7707" w:rsidP="00043D71">
      <w:pPr>
        <w:rPr>
          <w:rFonts w:ascii="Times New Roman" w:hAnsi="Times New Roman" w:cs="Times New Roman"/>
          <w:sz w:val="28"/>
          <w:szCs w:val="28"/>
        </w:rPr>
      </w:pPr>
      <w:r w:rsidRPr="00F330D3">
        <w:rPr>
          <w:rFonts w:ascii="Times New Roman" w:hAnsi="Times New Roman" w:cs="Times New Roman"/>
          <w:sz w:val="28"/>
          <w:szCs w:val="28"/>
        </w:rPr>
        <w:t>Ay’ın yarılması (</w:t>
      </w:r>
      <w:r w:rsidR="00043D71" w:rsidRPr="00F330D3">
        <w:rPr>
          <w:rFonts w:ascii="Times New Roman" w:hAnsi="Times New Roman" w:cs="Times New Roman" w:hint="cs"/>
          <w:sz w:val="28"/>
          <w:szCs w:val="28"/>
          <w:rtl/>
          <w:lang w:bidi="fa-IR"/>
        </w:rPr>
        <w:t>شقّ</w:t>
      </w:r>
      <w:r w:rsidR="00043D71" w:rsidRPr="00F330D3">
        <w:rPr>
          <w:rFonts w:ascii="Times New Roman" w:hAnsi="Times New Roman" w:cs="Times New Roman"/>
          <w:sz w:val="28"/>
          <w:szCs w:val="28"/>
          <w:rtl/>
          <w:lang w:bidi="fa-IR"/>
        </w:rPr>
        <w:t xml:space="preserve"> القمر</w:t>
      </w:r>
      <w:r w:rsidRPr="00F330D3">
        <w:rPr>
          <w:rFonts w:ascii="Times New Roman" w:hAnsi="Times New Roman" w:cs="Times New Roman"/>
          <w:sz w:val="28"/>
          <w:szCs w:val="28"/>
        </w:rPr>
        <w:t>) ve Güneş’in yarılması (</w:t>
      </w:r>
      <w:r w:rsidR="00043D71" w:rsidRPr="00F330D3">
        <w:rPr>
          <w:rFonts w:ascii="Times New Roman" w:hAnsi="Times New Roman" w:cs="Times New Roman" w:hint="cs"/>
          <w:sz w:val="28"/>
          <w:szCs w:val="28"/>
          <w:rtl/>
          <w:lang w:bidi="fa-IR"/>
        </w:rPr>
        <w:t xml:space="preserve">شقّ </w:t>
      </w:r>
      <w:r w:rsidR="00043D71" w:rsidRPr="00F330D3">
        <w:rPr>
          <w:rFonts w:ascii="Times New Roman" w:hAnsi="Times New Roman" w:cs="Times New Roman"/>
          <w:sz w:val="28"/>
          <w:szCs w:val="28"/>
          <w:rtl/>
          <w:lang w:bidi="fa-IR"/>
        </w:rPr>
        <w:t>ال</w:t>
      </w:r>
      <w:r w:rsidR="00043D71" w:rsidRPr="00F330D3">
        <w:rPr>
          <w:rFonts w:ascii="Times New Roman" w:hAnsi="Times New Roman" w:cs="Times New Roman" w:hint="cs"/>
          <w:sz w:val="28"/>
          <w:szCs w:val="28"/>
          <w:rtl/>
          <w:lang w:bidi="fa-IR"/>
        </w:rPr>
        <w:t>شّ</w:t>
      </w:r>
      <w:r w:rsidR="00043D71" w:rsidRPr="00F330D3">
        <w:rPr>
          <w:rFonts w:ascii="Times New Roman" w:hAnsi="Times New Roman" w:cs="Times New Roman"/>
          <w:sz w:val="28"/>
          <w:szCs w:val="28"/>
          <w:rtl/>
          <w:lang w:bidi="fa-IR"/>
        </w:rPr>
        <w:t>م</w:t>
      </w:r>
      <w:r w:rsidR="00043D71" w:rsidRPr="00F330D3">
        <w:rPr>
          <w:rFonts w:ascii="Times New Roman" w:hAnsi="Times New Roman" w:cs="Times New Roman" w:hint="cs"/>
          <w:sz w:val="28"/>
          <w:szCs w:val="28"/>
          <w:rtl/>
          <w:lang w:bidi="fa-IR"/>
        </w:rPr>
        <w:t>س</w:t>
      </w:r>
      <w:r w:rsidRPr="00F330D3">
        <w:rPr>
          <w:rFonts w:ascii="Times New Roman" w:hAnsi="Times New Roman" w:cs="Times New Roman"/>
          <w:sz w:val="28"/>
          <w:szCs w:val="28"/>
        </w:rPr>
        <w:t>) vasıtasıyla hakikati bulma yolu; ve O’nunla birlik ve bütünlük içinde, zamandan ve mekândan münezzeh bir halde, şimdiki anda gerçekleşen bu fiilin sırları.</w:t>
      </w:r>
    </w:p>
    <w:p w:rsidR="007A6C27" w:rsidRPr="00F330D3" w:rsidRDefault="007A6C27" w:rsidP="00043D71">
      <w:pPr>
        <w:rPr>
          <w:rFonts w:ascii="Times New Roman" w:hAnsi="Times New Roman" w:cs="Times New Roman"/>
          <w:sz w:val="28"/>
          <w:szCs w:val="28"/>
        </w:rPr>
      </w:pPr>
    </w:p>
    <w:p w:rsidR="0060361E" w:rsidRPr="00D53C86" w:rsidRDefault="00D53C86" w:rsidP="0060361E">
      <w:pPr>
        <w:jc w:val="center"/>
        <w:rPr>
          <w:rFonts w:ascii="Times New Roman" w:hAnsi="Times New Roman" w:cs="Times New Roman"/>
          <w:b/>
          <w:bCs/>
          <w:sz w:val="28"/>
          <w:szCs w:val="28"/>
        </w:rPr>
      </w:pPr>
      <w:r w:rsidRPr="006B67B5">
        <w:rPr>
          <w:rFonts w:ascii="Times New Roman" w:hAnsi="Times New Roman" w:cs="Times New Roman"/>
          <w:b/>
          <w:bCs/>
          <w:sz w:val="28"/>
          <w:szCs w:val="28"/>
        </w:rPr>
        <w:t>"</w:t>
      </w:r>
      <w:r>
        <w:rPr>
          <w:rFonts w:ascii="Times New Roman" w:hAnsi="Times New Roman" w:cs="Times New Roman"/>
          <w:b/>
          <w:bCs/>
          <w:sz w:val="28"/>
          <w:szCs w:val="28"/>
        </w:rPr>
        <w:t xml:space="preserve"> </w:t>
      </w:r>
      <w:r w:rsidR="0060361E" w:rsidRPr="00D53C86">
        <w:rPr>
          <w:rFonts w:ascii="Times New Roman" w:hAnsi="Times New Roman" w:cs="Times New Roman"/>
          <w:b/>
          <w:bCs/>
          <w:sz w:val="28"/>
          <w:szCs w:val="28"/>
        </w:rPr>
        <w:t>Birden ikiye dönüş</w:t>
      </w:r>
      <w:r>
        <w:rPr>
          <w:rFonts w:ascii="Times New Roman" w:hAnsi="Times New Roman" w:cs="Times New Roman"/>
          <w:b/>
          <w:bCs/>
          <w:sz w:val="28"/>
          <w:szCs w:val="28"/>
        </w:rPr>
        <w:t xml:space="preserve"> </w:t>
      </w:r>
      <w:r w:rsidRPr="006B67B5">
        <w:rPr>
          <w:rFonts w:ascii="Times New Roman" w:hAnsi="Times New Roman" w:cs="Times New Roman"/>
          <w:b/>
          <w:bCs/>
          <w:sz w:val="28"/>
          <w:szCs w:val="28"/>
        </w:rPr>
        <w:t>"</w:t>
      </w:r>
    </w:p>
    <w:p w:rsidR="00707471" w:rsidRDefault="00707471" w:rsidP="00707471">
      <w:pPr>
        <w:bidi/>
        <w:rPr>
          <w:rFonts w:ascii="Times New Roman" w:hAnsi="Times New Roman" w:cs="Times New Roman"/>
          <w:sz w:val="28"/>
          <w:szCs w:val="28"/>
          <w:rtl/>
          <w:lang w:bidi="fa-IR"/>
        </w:rPr>
      </w:pPr>
      <w:r>
        <w:rPr>
          <w:rFonts w:ascii="Times New Roman" w:hAnsi="Times New Roman" w:cs="Times New Roman"/>
          <w:sz w:val="52"/>
          <w:szCs w:val="52"/>
          <w:rtl/>
          <w:lang w:bidi="fa-IR"/>
        </w:rPr>
        <w:t xml:space="preserve">                                                  </w:t>
      </w:r>
      <w:r>
        <w:rPr>
          <w:rFonts w:ascii="Times New Roman" w:hAnsi="Times New Roman" w:cs="Times New Roman"/>
          <w:sz w:val="52"/>
          <w:szCs w:val="52"/>
          <w:lang w:bidi="fa-IR"/>
        </w:rPr>
        <w:t>●</w:t>
      </w:r>
      <w:r>
        <w:rPr>
          <w:rFonts w:ascii="Times New Roman" w:hAnsi="Times New Roman" w:cs="Times New Roman"/>
          <w:sz w:val="52"/>
          <w:szCs w:val="52"/>
          <w:rtl/>
          <w:lang w:bidi="fa-IR"/>
        </w:rPr>
        <w:t xml:space="preserve">        </w:t>
      </w:r>
      <w:r>
        <w:rPr>
          <w:rFonts w:ascii="Times New Roman" w:hAnsi="Times New Roman" w:cs="Times New Roman"/>
          <w:sz w:val="52"/>
          <w:szCs w:val="52"/>
          <w:lang w:bidi="fa-IR"/>
        </w:rPr>
        <w:t>●</w:t>
      </w:r>
    </w:p>
    <w:p w:rsidR="00003278" w:rsidRPr="00F330D3" w:rsidRDefault="00003278" w:rsidP="0060361E">
      <w:pPr>
        <w:jc w:val="center"/>
        <w:rPr>
          <w:rFonts w:ascii="Times New Roman" w:hAnsi="Times New Roman" w:cs="Times New Roman"/>
          <w:sz w:val="28"/>
          <w:szCs w:val="28"/>
        </w:rPr>
      </w:pPr>
    </w:p>
    <w:p w:rsidR="00782EBF" w:rsidRPr="00F330D3" w:rsidRDefault="004C2420" w:rsidP="004C2420">
      <w:pPr>
        <w:rPr>
          <w:rFonts w:ascii="Times New Roman" w:hAnsi="Times New Roman" w:cs="Times New Roman"/>
          <w:sz w:val="28"/>
          <w:szCs w:val="28"/>
        </w:rPr>
      </w:pPr>
      <w:r w:rsidRPr="00F330D3">
        <w:rPr>
          <w:rFonts w:ascii="Times New Roman" w:hAnsi="Times New Roman" w:cs="Times New Roman"/>
          <w:sz w:val="28"/>
          <w:szCs w:val="28"/>
        </w:rPr>
        <w:t xml:space="preserve">Kamer Suresi (54): 1. Ayet  </w:t>
      </w:r>
      <w:r w:rsidR="00233895" w:rsidRPr="00F330D3">
        <w:rPr>
          <w:rFonts w:ascii="Times New Roman" w:hAnsi="Times New Roman" w:cs="Times New Roman"/>
          <w:sz w:val="28"/>
          <w:szCs w:val="28"/>
        </w:rPr>
        <w:t xml:space="preserve">   </w:t>
      </w:r>
      <w:r w:rsidRPr="00F330D3">
        <w:rPr>
          <w:rFonts w:ascii="Times New Roman" w:hAnsi="Times New Roman" w:cs="Times New Roman"/>
          <w:sz w:val="28"/>
          <w:szCs w:val="28"/>
        </w:rPr>
        <w:t xml:space="preserve">  </w:t>
      </w:r>
      <w:r w:rsidR="00233895" w:rsidRPr="00F330D3">
        <w:rPr>
          <w:rFonts w:ascii="Times New Roman" w:hAnsi="Times New Roman" w:cs="Times New Roman"/>
          <w:sz w:val="28"/>
          <w:szCs w:val="28"/>
          <w:rtl/>
          <w:lang w:bidi="fa-IR"/>
        </w:rPr>
        <w:t>اقْتَرَبَتِ السَّاعَةُ وَانْشَقَّ الْقَمَرُ</w:t>
      </w:r>
    </w:p>
    <w:p w:rsidR="007B7707" w:rsidRDefault="007B7707" w:rsidP="003C4460">
      <w:pPr>
        <w:rPr>
          <w:rFonts w:ascii="Times New Roman" w:hAnsi="Times New Roman" w:cs="Times New Roman"/>
          <w:sz w:val="28"/>
          <w:szCs w:val="28"/>
        </w:rPr>
      </w:pPr>
    </w:p>
    <w:p w:rsidR="00D1156B" w:rsidRPr="00F330D3" w:rsidRDefault="00D1156B" w:rsidP="00D1156B">
      <w:pPr>
        <w:jc w:val="center"/>
        <w:rPr>
          <w:rFonts w:ascii="Times New Roman" w:hAnsi="Times New Roman" w:cs="Times New Roman"/>
          <w:b/>
          <w:bCs/>
          <w:sz w:val="28"/>
          <w:szCs w:val="28"/>
        </w:rPr>
      </w:pPr>
      <w:r w:rsidRPr="00F330D3">
        <w:rPr>
          <w:rFonts w:ascii="Times New Roman" w:hAnsi="Times New Roman" w:cs="Times New Roman"/>
          <w:b/>
          <w:bCs/>
          <w:sz w:val="28"/>
          <w:szCs w:val="28"/>
        </w:rPr>
        <w:t>" İki ila üçlü getiri "</w:t>
      </w:r>
    </w:p>
    <w:p w:rsidR="00D1156B" w:rsidRPr="00F330D3" w:rsidRDefault="00D1156B" w:rsidP="00D1156B">
      <w:pPr>
        <w:rPr>
          <w:rFonts w:ascii="Times New Roman" w:hAnsi="Times New Roman" w:cs="Times New Roman"/>
          <w:sz w:val="28"/>
          <w:szCs w:val="28"/>
        </w:rPr>
      </w:pPr>
      <w:r w:rsidRPr="00F330D3">
        <w:rPr>
          <w:rFonts w:ascii="Times New Roman" w:hAnsi="Times New Roman" w:cs="Times New Roman"/>
          <w:sz w:val="28"/>
          <w:szCs w:val="28"/>
        </w:rPr>
        <w:t>Ruh ve bedenin tam birliği; kutsal ve seçkin bir makamın nurunun orta yeri; ve İmam'ın ümmetle olan birliğini ifade ettiği yeşil renk olmak üzere bu iki hususta; söz konusu unsurlar, Müslümanlar arasında tesis edilecek ve sürdürülecek birliğin birer kanıtı niteliğindedir; öyle ki, böylece dünya barışı adına "</w:t>
      </w:r>
      <w:r w:rsidRPr="00F330D3">
        <w:rPr>
          <w:rFonts w:ascii="Times New Roman" w:hAnsi="Times New Roman" w:cs="Times New Roman"/>
          <w:b/>
          <w:bCs/>
          <w:sz w:val="28"/>
          <w:szCs w:val="28"/>
        </w:rPr>
        <w:t>Mehdiyon</w:t>
      </w:r>
      <w:r w:rsidRPr="00F330D3">
        <w:rPr>
          <w:rFonts w:ascii="Times New Roman" w:hAnsi="Times New Roman" w:cs="Times New Roman"/>
          <w:sz w:val="28"/>
          <w:szCs w:val="28"/>
        </w:rPr>
        <w:t>" adını sonsuza dek yaşatabilsinler.</w:t>
      </w:r>
    </w:p>
    <w:p w:rsidR="001C31B4" w:rsidRDefault="001C31B4" w:rsidP="001C31B4">
      <w:pPr>
        <w:bidi/>
        <w:rPr>
          <w:rFonts w:ascii="Times New Roman" w:hAnsi="Times New Roman" w:cs="Times New Roman"/>
          <w:sz w:val="28"/>
          <w:szCs w:val="28"/>
          <w:lang w:bidi="fa-IR"/>
        </w:rPr>
      </w:pPr>
      <w:r w:rsidRPr="00BA0551">
        <w:rPr>
          <w:rFonts w:ascii="Times New Roman" w:hAnsi="Times New Roman" w:cs="Times New Roman" w:hint="cs"/>
          <w:sz w:val="28"/>
          <w:szCs w:val="28"/>
          <w:rtl/>
          <w:lang w:bidi="fa-IR"/>
        </w:rPr>
        <w:t xml:space="preserve">    </w:t>
      </w:r>
      <w:r>
        <w:rPr>
          <w:rFonts w:ascii="Times New Roman" w:hAnsi="Times New Roman" w:cs="Times New Roman"/>
          <w:sz w:val="28"/>
          <w:szCs w:val="28"/>
          <w:rtl/>
          <w:lang w:bidi="fa-IR"/>
        </w:rPr>
        <w:t xml:space="preserve">                          </w:t>
      </w:r>
      <w:r>
        <w:rPr>
          <w:rFonts w:ascii="Times New Roman" w:hAnsi="Times New Roman" w:cs="Times New Roman"/>
          <w:sz w:val="28"/>
          <w:szCs w:val="28"/>
          <w:lang w:bidi="fa-IR"/>
        </w:rPr>
        <w:t xml:space="preserve">                       </w:t>
      </w:r>
      <w:r>
        <w:rPr>
          <w:rFonts w:ascii="Times New Roman" w:hAnsi="Times New Roman" w:cs="Times New Roman"/>
          <w:sz w:val="28"/>
          <w:szCs w:val="28"/>
          <w:rtl/>
          <w:lang w:bidi="fa-IR"/>
        </w:rPr>
        <w:t xml:space="preserve">   </w:t>
      </w:r>
      <w:r>
        <w:rPr>
          <w:rFonts w:ascii="Times New Roman" w:hAnsi="Times New Roman" w:cs="Times New Roman"/>
          <w:sz w:val="28"/>
          <w:szCs w:val="28"/>
          <w:lang w:bidi="fa-IR"/>
        </w:rPr>
        <w:t xml:space="preserve">           </w:t>
      </w:r>
      <w:r>
        <w:rPr>
          <w:rFonts w:ascii="Times New Roman" w:hAnsi="Times New Roman" w:cs="Times New Roman"/>
          <w:sz w:val="28"/>
          <w:szCs w:val="28"/>
          <w:rtl/>
          <w:lang w:bidi="fa-IR"/>
        </w:rPr>
        <w:t xml:space="preserve">                 </w:t>
      </w:r>
      <w:r>
        <w:rPr>
          <w:rFonts w:ascii="Times New Roman" w:hAnsi="Times New Roman" w:cs="Times New Roman"/>
          <w:sz w:val="52"/>
          <w:szCs w:val="52"/>
          <w:lang w:bidi="fa-IR"/>
        </w:rPr>
        <w:t>●</w:t>
      </w:r>
      <w:r>
        <w:rPr>
          <w:rFonts w:ascii="Times New Roman" w:hAnsi="Times New Roman" w:cs="Times New Roman"/>
          <w:sz w:val="28"/>
          <w:szCs w:val="28"/>
          <w:rtl/>
          <w:lang w:bidi="fa-IR"/>
        </w:rPr>
        <w:t xml:space="preserve">            </w:t>
      </w:r>
      <w:r>
        <w:rPr>
          <w:rFonts w:ascii="Times New Roman" w:hAnsi="Times New Roman" w:cs="Times New Roman"/>
          <w:sz w:val="52"/>
          <w:szCs w:val="52"/>
          <w:lang w:bidi="fa-IR"/>
        </w:rPr>
        <w:t>●</w:t>
      </w:r>
      <w:r>
        <w:rPr>
          <w:rFonts w:ascii="Times New Roman" w:hAnsi="Times New Roman" w:cs="Times New Roman"/>
          <w:sz w:val="28"/>
          <w:szCs w:val="28"/>
          <w:rtl/>
          <w:lang w:bidi="fa-IR"/>
        </w:rPr>
        <w:t xml:space="preserve">            </w:t>
      </w:r>
      <w:r>
        <w:rPr>
          <w:rFonts w:ascii="Times New Roman" w:hAnsi="Times New Roman" w:cs="Times New Roman"/>
          <w:sz w:val="52"/>
          <w:szCs w:val="52"/>
          <w:lang w:bidi="fa-IR"/>
        </w:rPr>
        <w:t>●</w:t>
      </w:r>
    </w:p>
    <w:p w:rsidR="00D1156B" w:rsidRPr="00F330D3" w:rsidRDefault="00D1156B" w:rsidP="00D1156B">
      <w:pPr>
        <w:rPr>
          <w:rFonts w:ascii="Times New Roman" w:hAnsi="Times New Roman" w:cs="Times New Roman"/>
          <w:sz w:val="28"/>
          <w:szCs w:val="28"/>
        </w:rPr>
      </w:pPr>
      <w:r w:rsidRPr="00F330D3">
        <w:rPr>
          <w:rFonts w:ascii="Times New Roman" w:hAnsi="Times New Roman" w:cs="Times New Roman"/>
          <w:sz w:val="28"/>
          <w:szCs w:val="28"/>
        </w:rPr>
        <w:t>Su (</w:t>
      </w:r>
      <w:r w:rsidRPr="00F330D3">
        <w:rPr>
          <w:rFonts w:ascii="Times New Roman" w:hAnsi="Times New Roman" w:cs="Times New Roman" w:hint="cs"/>
          <w:sz w:val="28"/>
          <w:szCs w:val="28"/>
          <w:rtl/>
        </w:rPr>
        <w:t>مآء</w:t>
      </w:r>
      <w:r w:rsidRPr="00F330D3">
        <w:rPr>
          <w:rFonts w:ascii="Times New Roman" w:hAnsi="Times New Roman" w:cs="Times New Roman"/>
          <w:sz w:val="28"/>
          <w:szCs w:val="28"/>
        </w:rPr>
        <w:t>)</w:t>
      </w:r>
      <w:r w:rsidRPr="00F330D3">
        <w:rPr>
          <w:rFonts w:ascii="Times New Roman" w:hAnsi="Times New Roman" w:cs="Times New Roman" w:hint="cs"/>
          <w:sz w:val="28"/>
          <w:szCs w:val="28"/>
          <w:rtl/>
        </w:rPr>
        <w:t>،</w:t>
      </w:r>
      <w:r w:rsidRPr="00F330D3">
        <w:rPr>
          <w:rFonts w:ascii="Times New Roman" w:hAnsi="Times New Roman" w:cs="Times New Roman"/>
          <w:sz w:val="28"/>
          <w:szCs w:val="28"/>
          <w:rtl/>
        </w:rPr>
        <w:t xml:space="preserve"> </w:t>
      </w:r>
      <w:r w:rsidRPr="00F330D3">
        <w:rPr>
          <w:rFonts w:ascii="Times New Roman" w:hAnsi="Times New Roman" w:cs="Times New Roman"/>
          <w:sz w:val="28"/>
          <w:szCs w:val="28"/>
        </w:rPr>
        <w:t>hayat (</w:t>
      </w:r>
      <w:r w:rsidRPr="00F330D3">
        <w:rPr>
          <w:rFonts w:ascii="Times New Roman" w:hAnsi="Times New Roman" w:cs="Times New Roman" w:hint="cs"/>
          <w:sz w:val="28"/>
          <w:szCs w:val="28"/>
          <w:rtl/>
        </w:rPr>
        <w:t>الحَيّ</w:t>
      </w:r>
      <w:r w:rsidRPr="00F330D3">
        <w:rPr>
          <w:rFonts w:ascii="Times New Roman" w:hAnsi="Times New Roman" w:cs="Times New Roman"/>
          <w:sz w:val="28"/>
          <w:szCs w:val="28"/>
        </w:rPr>
        <w:t>) ve yeşil kelimelerindeki "vav" (</w:t>
      </w:r>
      <w:r w:rsidRPr="00F330D3">
        <w:rPr>
          <w:rFonts w:ascii="Times New Roman" w:hAnsi="Times New Roman" w:cs="Times New Roman" w:hint="cs"/>
          <w:b/>
          <w:bCs/>
          <w:sz w:val="28"/>
          <w:szCs w:val="28"/>
          <w:rtl/>
        </w:rPr>
        <w:t>واو</w:t>
      </w:r>
      <w:r w:rsidRPr="00F330D3">
        <w:rPr>
          <w:rFonts w:ascii="Times New Roman" w:hAnsi="Times New Roman" w:cs="Times New Roman"/>
          <w:sz w:val="28"/>
          <w:szCs w:val="28"/>
        </w:rPr>
        <w:t>) harfi.</w:t>
      </w:r>
    </w:p>
    <w:p w:rsidR="00D1156B" w:rsidRPr="00F330D3" w:rsidRDefault="00D1156B" w:rsidP="00D1156B">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84640" w:rsidTr="001D3938">
        <w:tc>
          <w:tcPr>
            <w:tcW w:w="4788" w:type="dxa"/>
          </w:tcPr>
          <w:p w:rsidR="00A84640" w:rsidRDefault="00A84640" w:rsidP="00D1156B">
            <w:pPr>
              <w:rPr>
                <w:rFonts w:ascii="Times New Roman" w:hAnsi="Times New Roman" w:cs="Times New Roman"/>
                <w:sz w:val="28"/>
                <w:szCs w:val="28"/>
              </w:rPr>
            </w:pPr>
            <w:r w:rsidRPr="00A84640">
              <w:rPr>
                <w:rFonts w:ascii="Times New Roman" w:hAnsi="Times New Roman" w:cs="Times New Roman"/>
                <w:sz w:val="28"/>
                <w:szCs w:val="28"/>
              </w:rPr>
              <w:t>Samimi olarak,</w:t>
            </w:r>
          </w:p>
          <w:p w:rsidR="00A84640" w:rsidRDefault="00A84640" w:rsidP="00D1156B">
            <w:pPr>
              <w:rPr>
                <w:rFonts w:ascii="Times New Roman" w:hAnsi="Times New Roman" w:cs="Times New Roman"/>
                <w:sz w:val="28"/>
                <w:szCs w:val="28"/>
              </w:rPr>
            </w:pPr>
          </w:p>
          <w:p w:rsidR="00A84640" w:rsidRDefault="00A84640" w:rsidP="00D1156B">
            <w:pPr>
              <w:rPr>
                <w:rFonts w:ascii="Times New Roman" w:hAnsi="Times New Roman" w:cs="Times New Roman"/>
                <w:sz w:val="28"/>
                <w:szCs w:val="28"/>
              </w:rPr>
            </w:pPr>
            <w:r w:rsidRPr="00A84640">
              <w:rPr>
                <w:rFonts w:ascii="Times New Roman" w:hAnsi="Times New Roman" w:cs="Times New Roman"/>
                <w:sz w:val="28"/>
                <w:szCs w:val="28"/>
              </w:rPr>
              <w:t>Mahmood Rızaei-Kamalabad</w:t>
            </w:r>
          </w:p>
          <w:p w:rsidR="00A84640" w:rsidRDefault="00A84640" w:rsidP="00D1156B">
            <w:pPr>
              <w:rPr>
                <w:rFonts w:ascii="Times New Roman" w:hAnsi="Times New Roman" w:cs="Times New Roman"/>
                <w:sz w:val="28"/>
                <w:szCs w:val="28"/>
              </w:rPr>
            </w:pPr>
            <w:r w:rsidRPr="00A84640">
              <w:rPr>
                <w:rFonts w:ascii="Times New Roman" w:hAnsi="Times New Roman" w:cs="Times New Roman"/>
                <w:sz w:val="28"/>
                <w:szCs w:val="28"/>
              </w:rPr>
              <w:t xml:space="preserve">Abdulhossein Rezaei-Kamalabad'ın oğlu </w:t>
            </w:r>
            <w:r w:rsidRPr="00F33ACE">
              <w:rPr>
                <w:rFonts w:ascii="Times New Roman" w:hAnsi="Times New Roman" w:cs="Times New Roman"/>
                <w:i/>
                <w:iCs/>
                <w:sz w:val="28"/>
                <w:szCs w:val="28"/>
              </w:rPr>
              <w:t>ve</w:t>
            </w:r>
          </w:p>
          <w:p w:rsidR="00A84640" w:rsidRDefault="00A84640" w:rsidP="00D1156B">
            <w:pPr>
              <w:rPr>
                <w:rFonts w:ascii="Times New Roman" w:hAnsi="Times New Roman" w:cs="Times New Roman"/>
                <w:sz w:val="28"/>
                <w:szCs w:val="28"/>
              </w:rPr>
            </w:pPr>
            <w:r w:rsidRPr="00A84640">
              <w:rPr>
                <w:rFonts w:ascii="Times New Roman" w:hAnsi="Times New Roman" w:cs="Times New Roman"/>
                <w:sz w:val="28"/>
                <w:szCs w:val="28"/>
              </w:rPr>
              <w:t>Fatıma Asil Yezdi</w:t>
            </w:r>
          </w:p>
        </w:tc>
        <w:tc>
          <w:tcPr>
            <w:tcW w:w="4788" w:type="dxa"/>
          </w:tcPr>
          <w:p w:rsidR="00A84640" w:rsidRDefault="00A84640" w:rsidP="00D1156B">
            <w:pPr>
              <w:rPr>
                <w:rFonts w:ascii="Times New Roman" w:hAnsi="Times New Roman" w:cs="Times New Roman"/>
                <w:sz w:val="28"/>
                <w:szCs w:val="28"/>
              </w:rPr>
            </w:pPr>
          </w:p>
        </w:tc>
      </w:tr>
    </w:tbl>
    <w:p w:rsidR="00D1156B" w:rsidRDefault="00D1156B" w:rsidP="00D1156B">
      <w:pPr>
        <w:rPr>
          <w:rFonts w:ascii="Times New Roman" w:hAnsi="Times New Roman" w:cs="Times New Roman"/>
          <w:sz w:val="28"/>
          <w:szCs w:val="28"/>
        </w:rPr>
      </w:pPr>
    </w:p>
    <w:p w:rsidR="002E40D6" w:rsidRPr="00F330D3" w:rsidRDefault="002E40D6" w:rsidP="00B10535">
      <w:pPr>
        <w:spacing w:after="0"/>
        <w:rPr>
          <w:rFonts w:ascii="Times New Roman" w:hAnsi="Times New Roman" w:cs="Times New Roman"/>
          <w:sz w:val="28"/>
          <w:szCs w:val="28"/>
        </w:rPr>
      </w:pPr>
    </w:p>
    <w:p w:rsidR="004C5E88" w:rsidRPr="00F330D3" w:rsidRDefault="00B10535">
      <w:pPr>
        <w:rPr>
          <w:rFonts w:ascii="Times New Roman" w:hAnsi="Times New Roman" w:cs="Times New Roman"/>
          <w:sz w:val="28"/>
          <w:szCs w:val="28"/>
        </w:rPr>
      </w:pPr>
      <w:r w:rsidRPr="00F330D3">
        <w:rPr>
          <w:rFonts w:ascii="Times New Roman" w:hAnsi="Times New Roman" w:cs="Times New Roman"/>
          <w:sz w:val="28"/>
          <w:szCs w:val="28"/>
        </w:rPr>
        <w:t>İnsan bedeni sağ ve sol olmak üzere iki kısma ayrılır ve her iki tarafın kendine özgü bir hareketi vardır. Bu bağlamda, dış dünyayı görme eylemi; sağ ve solun örtüşmesi ve dışarıda merkezi bir nokta oluşturmasıyla gerçekleşir. Bu dış noktanın, ne sağa ne de sola ait olan kendine has bir hareketi vardır. Bu özel durumda söz konusu nokta, bakışı kendine doğru çeken bir güç oluşturur; insan ise konumu sürekli değişen bu dış noktaya ulaşmaya, onun ötesine geçmeye ve kendi içinde bir özgürlük yaratmaya çabalar. Ancak bu mümkün değildir, zira bahsi geçen noktanın dışsal bir varlığı yoktur.</w:t>
      </w:r>
      <w:r w:rsidR="00AE7509" w:rsidRPr="00F330D3">
        <w:rPr>
          <w:rFonts w:ascii="Times New Roman" w:hAnsi="Times New Roman" w:cs="Times New Roman"/>
          <w:sz w:val="28"/>
          <w:szCs w:val="28"/>
        </w:rPr>
        <w:t xml:space="preserve"> Elbette, bu meseleyi görüp anlayabilmek için sağ ve sol görüş açılarının eşit olması gerekir. Eğer eşit değillerse, insan görüşünün üç boyutluluğu tamamlanmış olmaz. Ve bu görüş farkından, huzursuzlukla eşdeğer olan bir düşünce farklılığı doğar; böylece insan kendi hakikatine ulaşamaz. Bu meselenin temel noktası, 2 sayısının taşıdığı özelliktir; bu sayı, Yaratıcı'nın var ettiği o yeryüzü dünyasını —yani ilkin ruh olan göğü, ardından da yeryüzü dünyasını— temsil eder.</w:t>
      </w:r>
    </w:p>
    <w:p w:rsidR="00AE7509" w:rsidRPr="00F330D3" w:rsidRDefault="003C0892">
      <w:pPr>
        <w:rPr>
          <w:rFonts w:ascii="Times New Roman" w:hAnsi="Times New Roman" w:cs="Times New Roman"/>
          <w:sz w:val="28"/>
          <w:szCs w:val="28"/>
        </w:rPr>
      </w:pPr>
      <w:r w:rsidRPr="00F330D3">
        <w:rPr>
          <w:rFonts w:ascii="Times New Roman" w:hAnsi="Times New Roman" w:cs="Times New Roman"/>
          <w:sz w:val="28"/>
          <w:szCs w:val="28"/>
        </w:rPr>
        <w:t>Yüce Tanrı yaratılmış aleme "Çoğalın" dediğinde, bu, hareketin bir sonucu olarak 1'in 2'ye dönüşmesi ve o dışsal nokta nedeniyle bu eylemin —her şeyin kendi çoğalma süreci içinde— daima devam etmesi anlamına gelir. Yüce Tanrı'ya ulaşmak için ise tersine bir eylem gerçekleştirilmelidir; yani çoğalma hareketinden çokluk hareketine ve oradan da tekrar 1 olan asıl kaynağa dönülmelidir.</w:t>
      </w:r>
    </w:p>
    <w:p w:rsidR="003C0892" w:rsidRPr="00F330D3" w:rsidRDefault="003B08E0">
      <w:pPr>
        <w:rPr>
          <w:rFonts w:ascii="Times New Roman" w:hAnsi="Times New Roman" w:cs="Times New Roman"/>
          <w:sz w:val="28"/>
          <w:szCs w:val="28"/>
        </w:rPr>
      </w:pPr>
      <w:r w:rsidRPr="00F330D3">
        <w:rPr>
          <w:rFonts w:ascii="Times New Roman" w:hAnsi="Times New Roman" w:cs="Times New Roman"/>
          <w:sz w:val="28"/>
          <w:szCs w:val="28"/>
        </w:rPr>
        <w:t>2 sayısını doğru bir şekilde kavramak için, sıfırdan —yani aslında ruh olan başlangıç noktasından— hareketin başladığı yer olan 1 sayısını referans almak gerektiğini açıklayın. Kişinin kendi hakikatini bulabilmesi için, dış dünyada sahip olması gereken kontrol ve dengeyi oluşturabilecek bir içsel noktaya ihtiyacı vardır.</w:t>
      </w:r>
    </w:p>
    <w:p w:rsidR="003B08E0" w:rsidRPr="00F330D3" w:rsidRDefault="00881658">
      <w:pPr>
        <w:rPr>
          <w:rFonts w:ascii="Times New Roman" w:hAnsi="Times New Roman" w:cs="Times New Roman"/>
          <w:sz w:val="28"/>
          <w:szCs w:val="28"/>
        </w:rPr>
      </w:pPr>
      <w:r w:rsidRPr="00F330D3">
        <w:rPr>
          <w:rFonts w:ascii="Times New Roman" w:hAnsi="Times New Roman" w:cs="Times New Roman"/>
          <w:sz w:val="28"/>
          <w:szCs w:val="28"/>
        </w:rPr>
        <w:t>Buradaki temel mesele —ki ilki ruhsal kökeni temsil eden içsel bir nokta, ikincisi ise yeryüzü dünyasını temsil eden dışsal bir konumdur— ruhun uzayla, maddenin ise uzaydaki nesneler ve dünyalarla olan ilişkisidir; nitekim ruhsal köken, boşluğun kökeniyle ilişkilidir. Uzay var olmasaydı, var olmak için uzaya ihtiyaç duyan —bir atom kadar küçük bile olsa— hiçbir madde var olamazdı; işte bu boşluk uzayı, yeryüzü dünyasında harekete ve zamana olanak tanıyan ruhtur.</w:t>
      </w:r>
    </w:p>
    <w:p w:rsidR="00440011" w:rsidRPr="00F330D3" w:rsidRDefault="00440011">
      <w:pPr>
        <w:rPr>
          <w:rFonts w:ascii="Times New Roman" w:hAnsi="Times New Roman" w:cs="Times New Roman"/>
          <w:sz w:val="28"/>
          <w:szCs w:val="28"/>
        </w:rPr>
      </w:pPr>
      <w:r w:rsidRPr="00F330D3">
        <w:rPr>
          <w:rFonts w:ascii="Times New Roman" w:hAnsi="Times New Roman" w:cs="Times New Roman"/>
          <w:sz w:val="28"/>
          <w:szCs w:val="28"/>
        </w:rPr>
        <w:t>İnsan, kendi içindeki o tinsel kökeni unutmuş; bunun yerine, doğası gereği daima dışsal olan madde kökenini yaşam yolunun merkezine yerleştirmiştir. Hareketin yönü dışarıdan içeriye doğru değil, içeriden dışarıya doğrudur; bu süreç, her şeyde dengenin ve özgürlüğün var olduğu bir düzlemde gerçekleşir. Dolayısıyla, o içsel kökene ulaşabilmek için, kişinin zihnindeki imgenin dış dünyada görünür olan iki ayrı parçaya dönüşmesi gerekir. Bu eylem, söz konusu dışsal noktanın aynı zamanda içsel düzlemde de yaratılmasını gerektirir.</w:t>
      </w:r>
    </w:p>
    <w:p w:rsidR="00440011" w:rsidRPr="00F330D3" w:rsidRDefault="004317BE">
      <w:pPr>
        <w:rPr>
          <w:rFonts w:ascii="Times New Roman" w:hAnsi="Times New Roman" w:cs="Times New Roman"/>
          <w:sz w:val="28"/>
          <w:szCs w:val="28"/>
        </w:rPr>
      </w:pPr>
      <w:r w:rsidRPr="00F330D3">
        <w:rPr>
          <w:rFonts w:ascii="Times New Roman" w:hAnsi="Times New Roman" w:cs="Times New Roman"/>
          <w:sz w:val="28"/>
          <w:szCs w:val="28"/>
        </w:rPr>
        <w:t>Bu, o içsel noktayı görmek amacıyla her iki gözün içeriye ve alına doğru eğilip döndürülmesiyle gerçekleştirilen bir göz hareketidir. Bu haldeyken kişi, balık gövdesine benzer bir şekil görür. Bu eylem, kırılmadıkça içindeki özü ve enerjisi açığa çıkmayan bir çekirdek gibidir. Tek ve biricik ruha ulaşmak için dış dünyadaki her şeyi iki parçaya ayırmanız gerekir; zira dışarısı iki görüntüye bölündüğünde içsel benlik birliğin farkına varamaz ve bu cehalet, insanda ve toplumda adaletsizliğe yol açar. Bu egzersizi yapmak için en iyi araçlar; ay, güneş ve lamba gibi ışık kaynaklarıdır.</w:t>
      </w:r>
    </w:p>
    <w:p w:rsidR="004317BE" w:rsidRPr="00F330D3" w:rsidRDefault="00B04343">
      <w:pPr>
        <w:rPr>
          <w:rFonts w:ascii="Times New Roman" w:hAnsi="Times New Roman" w:cs="Times New Roman"/>
          <w:sz w:val="28"/>
          <w:szCs w:val="28"/>
        </w:rPr>
      </w:pPr>
      <w:r w:rsidRPr="00F330D3">
        <w:rPr>
          <w:rFonts w:ascii="Times New Roman" w:hAnsi="Times New Roman" w:cs="Times New Roman"/>
          <w:sz w:val="28"/>
          <w:szCs w:val="28"/>
        </w:rPr>
        <w:t>İşaret parmağımızı yüzümüzün önünde, iki gözün hizasında dikey olarak tutar ve bu konumdayken dışarıdaki bir noktaya odaklanırsak, işaret parmağı iki özdeş ve ayrı görüntü halinde görünür. Aynı konumda işaret parmağına odaklandığımızda ise, bu kez başlangıçta odaklandığımız o dış nokta iki parça halinde görünür. Bu egzersiz bir ışık kaynağıyla yapılıp baş sağa ve sola eğildiğinde, ışık kaynağı sanki yukarı aşağı hareket ediyormuş gibi görünür.</w:t>
      </w:r>
    </w:p>
    <w:p w:rsidR="00B04343" w:rsidRPr="00F330D3" w:rsidRDefault="00873665">
      <w:pPr>
        <w:rPr>
          <w:rFonts w:ascii="Times New Roman" w:hAnsi="Times New Roman" w:cs="Times New Roman"/>
          <w:sz w:val="28"/>
          <w:szCs w:val="28"/>
        </w:rPr>
      </w:pPr>
      <w:r w:rsidRPr="00F330D3">
        <w:rPr>
          <w:rFonts w:ascii="Times New Roman" w:hAnsi="Times New Roman" w:cs="Times New Roman"/>
          <w:sz w:val="28"/>
          <w:szCs w:val="28"/>
        </w:rPr>
        <w:t>Bu yöntemle, her sorunun cevabı ruhsal merkez noktasından bir ilham olarak alınır ve böylece özgürlük, ruh aracılığıyla hakikatle birleşir. Dış dünyadaki buna karşılık gelen nokta —ki bu nokta hareketsiz ve zamansızdır— gökyüzündeki Kutup Yıldızı'dır; o, inananlar için dünyanın kıblesidir.</w:t>
      </w:r>
    </w:p>
    <w:p w:rsidR="00873665" w:rsidRPr="00F330D3" w:rsidRDefault="003A7A7B">
      <w:pPr>
        <w:rPr>
          <w:rFonts w:ascii="Times New Roman" w:hAnsi="Times New Roman" w:cs="Times New Roman"/>
          <w:sz w:val="28"/>
          <w:szCs w:val="28"/>
        </w:rPr>
      </w:pPr>
      <w:r w:rsidRPr="00F330D3">
        <w:rPr>
          <w:rFonts w:ascii="Times New Roman" w:hAnsi="Times New Roman" w:cs="Times New Roman"/>
          <w:sz w:val="28"/>
          <w:szCs w:val="28"/>
        </w:rPr>
        <w:t>Bu ilim Sümer döneminde başlamış; Yahudiliğe, ardından Hristiyanlığa (ki bu aynı 'balık'tır) ve sonrasında İslam'a —ayın yarılması mucizesi başlığı altında— ulaşmıştır. Beş parmak formunda —ortada üç parmak ve yanında iki başparmak şeklinde— Hz. Fatıma'nın (a.s.) eli olarak adlandırılan bir el vardır; bu, tam olarak ortadaki dört parmak ve yan yana duran iki başparmağa karşılık gelir. Bu elin (görü yoluyla), Kunut duası sırasında görülmesi gerekir (bu görüntü, her iki gözün eğilip çevrilerek 'üçüncü görüntü'ye —yani o aynı ele— odaklanmasıyla elde edilir).</w:t>
      </w:r>
    </w:p>
    <w:p w:rsidR="003A7A7B" w:rsidRPr="00F330D3" w:rsidRDefault="003A7A7B">
      <w:pPr>
        <w:rPr>
          <w:rFonts w:ascii="Times New Roman" w:hAnsi="Times New Roman" w:cs="Times New Roman"/>
          <w:sz w:val="28"/>
          <w:szCs w:val="28"/>
        </w:rPr>
      </w:pPr>
      <w:r w:rsidRPr="00F330D3">
        <w:rPr>
          <w:rFonts w:ascii="Times New Roman" w:hAnsi="Times New Roman" w:cs="Times New Roman"/>
          <w:sz w:val="28"/>
          <w:szCs w:val="28"/>
        </w:rPr>
        <w:t>Tek kelimeyle, kendini sevmek Yüce Olan'ı sevmektir; bunun sayesinde de kendi dışındaki tüm evreni sevebilirsin.</w:t>
      </w:r>
    </w:p>
    <w:p w:rsidR="003A7A7B" w:rsidRPr="00F330D3" w:rsidRDefault="0017043D">
      <w:pPr>
        <w:rPr>
          <w:rFonts w:ascii="Times New Roman" w:hAnsi="Times New Roman" w:cs="Times New Roman"/>
          <w:sz w:val="28"/>
          <w:szCs w:val="28"/>
        </w:rPr>
      </w:pPr>
      <w:r w:rsidRPr="00F330D3">
        <w:rPr>
          <w:rFonts w:ascii="Times New Roman" w:hAnsi="Times New Roman" w:cs="Times New Roman"/>
          <w:sz w:val="28"/>
          <w:szCs w:val="28"/>
        </w:rPr>
        <w:t>Bu uygulama aynı zamanda Kur'an ayetlerinin tam olarak anlaşılmasına da yardımcı olur; nitekim Kur'an'ın kendisi de en üstün seviyesine bu özel vasıta, yani ilham yoluyla ulaşmıştır.</w:t>
      </w:r>
    </w:p>
    <w:p w:rsidR="0017043D" w:rsidRPr="00F330D3" w:rsidRDefault="00E15391">
      <w:pPr>
        <w:rPr>
          <w:rFonts w:ascii="Times New Roman" w:hAnsi="Times New Roman" w:cs="Times New Roman"/>
          <w:sz w:val="28"/>
          <w:szCs w:val="28"/>
        </w:rPr>
      </w:pPr>
      <w:r w:rsidRPr="00F330D3">
        <w:rPr>
          <w:rFonts w:ascii="Times New Roman" w:hAnsi="Times New Roman" w:cs="Times New Roman"/>
          <w:sz w:val="28"/>
          <w:szCs w:val="28"/>
        </w:rPr>
        <w:t>İnsanlar, dışa dönük bakış açıları aracılığıyla kendi dışlarında —değiştiremedikleri— bir gerçeklik yaratmışlardır ve bu durum, onların ıstırap içinde yaşamalarına neden olur. Güneşi ve ayı ikiye ayırma eylemi sayesinde kişi, barış, sevgi ve şefkatin var olduğu, içeriden dışarıya doğru şekillenen yeni bir gerçeklik ortaya koyabilir.</w:t>
      </w:r>
    </w:p>
    <w:p w:rsidR="00E15391" w:rsidRPr="00F330D3" w:rsidRDefault="00F24CC0">
      <w:pPr>
        <w:rPr>
          <w:rFonts w:ascii="Times New Roman" w:hAnsi="Times New Roman" w:cs="Times New Roman"/>
          <w:sz w:val="28"/>
          <w:szCs w:val="28"/>
        </w:rPr>
      </w:pPr>
      <w:r w:rsidRPr="00F330D3">
        <w:rPr>
          <w:rFonts w:ascii="Times New Roman" w:hAnsi="Times New Roman" w:cs="Times New Roman"/>
          <w:sz w:val="28"/>
          <w:szCs w:val="28"/>
        </w:rPr>
        <w:t>Tüm insanların bağlı olduğu dışsal gerçekliği değiştirmek için, bu eylemin dış dünyada gerçekleşmesi adına milyonlarca insan tarafından güneşin ve ayın yarılması (</w:t>
      </w:r>
      <w:r w:rsidRPr="00F330D3">
        <w:rPr>
          <w:rFonts w:ascii="Times New Roman" w:hAnsi="Times New Roman" w:cs="Times New Roman" w:hint="cs"/>
          <w:sz w:val="28"/>
          <w:szCs w:val="28"/>
          <w:rtl/>
        </w:rPr>
        <w:t>شقّ</w:t>
      </w:r>
      <w:r w:rsidRPr="00F330D3">
        <w:rPr>
          <w:rFonts w:ascii="Times New Roman" w:hAnsi="Times New Roman" w:cs="Times New Roman"/>
          <w:sz w:val="28"/>
          <w:szCs w:val="28"/>
          <w:rtl/>
        </w:rPr>
        <w:t xml:space="preserve"> </w:t>
      </w:r>
      <w:r w:rsidRPr="00F330D3">
        <w:rPr>
          <w:rFonts w:ascii="Times New Roman" w:hAnsi="Times New Roman" w:cs="Times New Roman" w:hint="cs"/>
          <w:sz w:val="28"/>
          <w:szCs w:val="28"/>
          <w:rtl/>
        </w:rPr>
        <w:t>شمس</w:t>
      </w:r>
      <w:r w:rsidRPr="00F330D3">
        <w:rPr>
          <w:rFonts w:ascii="Times New Roman" w:hAnsi="Times New Roman" w:cs="Times New Roman"/>
          <w:sz w:val="28"/>
          <w:szCs w:val="28"/>
          <w:rtl/>
        </w:rPr>
        <w:t xml:space="preserve"> </w:t>
      </w:r>
      <w:r w:rsidRPr="00F330D3">
        <w:rPr>
          <w:rFonts w:ascii="Times New Roman" w:hAnsi="Times New Roman" w:cs="Times New Roman" w:hint="cs"/>
          <w:sz w:val="28"/>
          <w:szCs w:val="28"/>
          <w:rtl/>
        </w:rPr>
        <w:t>و</w:t>
      </w:r>
      <w:r w:rsidRPr="00F330D3">
        <w:rPr>
          <w:rFonts w:ascii="Times New Roman" w:hAnsi="Times New Roman" w:cs="Times New Roman"/>
          <w:sz w:val="28"/>
          <w:szCs w:val="28"/>
          <w:rtl/>
        </w:rPr>
        <w:t xml:space="preserve"> </w:t>
      </w:r>
      <w:r w:rsidRPr="00F330D3">
        <w:rPr>
          <w:rFonts w:ascii="Times New Roman" w:hAnsi="Times New Roman" w:cs="Times New Roman" w:hint="cs"/>
          <w:sz w:val="28"/>
          <w:szCs w:val="28"/>
          <w:rtl/>
        </w:rPr>
        <w:t>قمر</w:t>
      </w:r>
      <w:r w:rsidRPr="00F330D3">
        <w:rPr>
          <w:rFonts w:ascii="Times New Roman" w:hAnsi="Times New Roman" w:cs="Times New Roman"/>
          <w:sz w:val="28"/>
          <w:szCs w:val="28"/>
        </w:rPr>
        <w:t>) yoluyla icra edilmesi gerekir; işte bu eylem "Ol" (</w:t>
      </w:r>
      <w:r w:rsidRPr="00F330D3">
        <w:rPr>
          <w:rFonts w:ascii="Times New Roman" w:hAnsi="Times New Roman" w:cs="Times New Roman" w:hint="cs"/>
          <w:b/>
          <w:bCs/>
          <w:sz w:val="28"/>
          <w:szCs w:val="28"/>
          <w:rtl/>
        </w:rPr>
        <w:t>کنفیکون</w:t>
      </w:r>
      <w:r w:rsidRPr="00F330D3">
        <w:rPr>
          <w:rFonts w:ascii="Times New Roman" w:hAnsi="Times New Roman" w:cs="Times New Roman"/>
          <w:sz w:val="28"/>
          <w:szCs w:val="28"/>
        </w:rPr>
        <w:t>) olarak adlandırılır.</w:t>
      </w:r>
    </w:p>
    <w:p w:rsidR="00F24CC0" w:rsidRDefault="00F24CC0">
      <w:pPr>
        <w:rPr>
          <w:rFonts w:ascii="Times New Roman" w:hAnsi="Times New Roman" w:cs="Times New Roman"/>
          <w:sz w:val="28"/>
          <w:szCs w:val="28"/>
        </w:rPr>
      </w:pPr>
      <w:r w:rsidRPr="00F330D3">
        <w:rPr>
          <w:rFonts w:ascii="Times New Roman" w:hAnsi="Times New Roman" w:cs="Times New Roman"/>
          <w:sz w:val="28"/>
          <w:szCs w:val="28"/>
        </w:rPr>
        <w:t>İslam, içeriden dışarıya doğru işleyen ilahi vahiy yasasıdır.</w:t>
      </w:r>
    </w:p>
    <w:p w:rsidR="001D1B3A" w:rsidRPr="00F330D3" w:rsidRDefault="001D1B3A">
      <w:pPr>
        <w:rPr>
          <w:rFonts w:ascii="Times New Roman" w:hAnsi="Times New Roman" w:cs="Times New Roman"/>
          <w:sz w:val="28"/>
          <w:szCs w:val="28"/>
        </w:rPr>
      </w:pPr>
    </w:p>
    <w:sectPr w:rsidR="001D1B3A" w:rsidRPr="00F330D3" w:rsidSect="009579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85A" w:rsidRDefault="000D385A" w:rsidP="00E6615B">
      <w:pPr>
        <w:spacing w:after="0" w:line="240" w:lineRule="auto"/>
      </w:pPr>
      <w:r>
        <w:separator/>
      </w:r>
    </w:p>
  </w:endnote>
  <w:endnote w:type="continuationSeparator" w:id="0">
    <w:p w:rsidR="000D385A" w:rsidRDefault="000D385A" w:rsidP="00E66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85A" w:rsidRDefault="000D385A" w:rsidP="00E6615B">
      <w:pPr>
        <w:spacing w:after="0" w:line="240" w:lineRule="auto"/>
      </w:pPr>
      <w:r>
        <w:separator/>
      </w:r>
    </w:p>
  </w:footnote>
  <w:footnote w:type="continuationSeparator" w:id="0">
    <w:p w:rsidR="000D385A" w:rsidRDefault="000D385A" w:rsidP="00E661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footnotePr>
    <w:footnote w:id="-1"/>
    <w:footnote w:id="0"/>
  </w:footnotePr>
  <w:endnotePr>
    <w:endnote w:id="-1"/>
    <w:endnote w:id="0"/>
  </w:endnotePr>
  <w:compat/>
  <w:rsids>
    <w:rsidRoot w:val="0064664C"/>
    <w:rsid w:val="00003278"/>
    <w:rsid w:val="00004F9C"/>
    <w:rsid w:val="00043D71"/>
    <w:rsid w:val="00070250"/>
    <w:rsid w:val="000A176F"/>
    <w:rsid w:val="000D385A"/>
    <w:rsid w:val="0017043D"/>
    <w:rsid w:val="001C31B4"/>
    <w:rsid w:val="001D1B3A"/>
    <w:rsid w:val="001D3938"/>
    <w:rsid w:val="00233895"/>
    <w:rsid w:val="0026580D"/>
    <w:rsid w:val="002906C2"/>
    <w:rsid w:val="002C33E5"/>
    <w:rsid w:val="002E40D6"/>
    <w:rsid w:val="002E43D1"/>
    <w:rsid w:val="00313E27"/>
    <w:rsid w:val="003314A4"/>
    <w:rsid w:val="003A7A7B"/>
    <w:rsid w:val="003B08E0"/>
    <w:rsid w:val="003C0892"/>
    <w:rsid w:val="003C4460"/>
    <w:rsid w:val="00417363"/>
    <w:rsid w:val="004317BE"/>
    <w:rsid w:val="00440011"/>
    <w:rsid w:val="004C2420"/>
    <w:rsid w:val="004C5E88"/>
    <w:rsid w:val="004E763D"/>
    <w:rsid w:val="005070AA"/>
    <w:rsid w:val="00563028"/>
    <w:rsid w:val="00570BB9"/>
    <w:rsid w:val="005720A0"/>
    <w:rsid w:val="00595F4C"/>
    <w:rsid w:val="005B50AE"/>
    <w:rsid w:val="005F4402"/>
    <w:rsid w:val="0060361E"/>
    <w:rsid w:val="0064664C"/>
    <w:rsid w:val="006C3286"/>
    <w:rsid w:val="00707471"/>
    <w:rsid w:val="00782EBF"/>
    <w:rsid w:val="007A6C27"/>
    <w:rsid w:val="007B7707"/>
    <w:rsid w:val="007F309A"/>
    <w:rsid w:val="008040FD"/>
    <w:rsid w:val="0085582E"/>
    <w:rsid w:val="00873665"/>
    <w:rsid w:val="00881658"/>
    <w:rsid w:val="008A7D68"/>
    <w:rsid w:val="00903CB2"/>
    <w:rsid w:val="009316AD"/>
    <w:rsid w:val="009417AA"/>
    <w:rsid w:val="00957919"/>
    <w:rsid w:val="00957FD1"/>
    <w:rsid w:val="0098511E"/>
    <w:rsid w:val="0099520B"/>
    <w:rsid w:val="009A21B7"/>
    <w:rsid w:val="009B7289"/>
    <w:rsid w:val="00A307F6"/>
    <w:rsid w:val="00A6154D"/>
    <w:rsid w:val="00A62B92"/>
    <w:rsid w:val="00A84640"/>
    <w:rsid w:val="00AD0D86"/>
    <w:rsid w:val="00AE3E7D"/>
    <w:rsid w:val="00AE7509"/>
    <w:rsid w:val="00AF5E58"/>
    <w:rsid w:val="00B04343"/>
    <w:rsid w:val="00B10535"/>
    <w:rsid w:val="00B67F6F"/>
    <w:rsid w:val="00BE34E9"/>
    <w:rsid w:val="00C542FD"/>
    <w:rsid w:val="00C94979"/>
    <w:rsid w:val="00D1156B"/>
    <w:rsid w:val="00D13BB1"/>
    <w:rsid w:val="00D447A9"/>
    <w:rsid w:val="00D53C86"/>
    <w:rsid w:val="00DF71BF"/>
    <w:rsid w:val="00DF7C9B"/>
    <w:rsid w:val="00E15391"/>
    <w:rsid w:val="00E6615B"/>
    <w:rsid w:val="00EA025A"/>
    <w:rsid w:val="00EB62B7"/>
    <w:rsid w:val="00ED3137"/>
    <w:rsid w:val="00EF0E25"/>
    <w:rsid w:val="00EF4D9C"/>
    <w:rsid w:val="00F1636D"/>
    <w:rsid w:val="00F24CC0"/>
    <w:rsid w:val="00F327C1"/>
    <w:rsid w:val="00F330D3"/>
    <w:rsid w:val="00F33AC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661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615B"/>
  </w:style>
  <w:style w:type="paragraph" w:styleId="Footer">
    <w:name w:val="footer"/>
    <w:basedOn w:val="Normal"/>
    <w:link w:val="FooterChar"/>
    <w:uiPriority w:val="99"/>
    <w:semiHidden/>
    <w:unhideWhenUsed/>
    <w:rsid w:val="00E661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615B"/>
  </w:style>
  <w:style w:type="paragraph" w:styleId="BalloonText">
    <w:name w:val="Balloon Text"/>
    <w:basedOn w:val="Normal"/>
    <w:link w:val="BalloonTextChar"/>
    <w:uiPriority w:val="99"/>
    <w:semiHidden/>
    <w:unhideWhenUsed/>
    <w:rsid w:val="00782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EBF"/>
    <w:rPr>
      <w:rFonts w:ascii="Tahoma" w:hAnsi="Tahoma" w:cs="Tahoma"/>
      <w:sz w:val="16"/>
      <w:szCs w:val="16"/>
    </w:rPr>
  </w:style>
  <w:style w:type="table" w:styleId="TableGrid">
    <w:name w:val="Table Grid"/>
    <w:basedOn w:val="TableNormal"/>
    <w:uiPriority w:val="59"/>
    <w:rsid w:val="00A846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1161</Words>
  <Characters>6619</Characters>
  <Application>Microsoft Office Word</Application>
  <DocSecurity>0</DocSecurity>
  <Lines>55</Lines>
  <Paragraphs>15</Paragraphs>
  <ScaleCrop>false</ScaleCrop>
  <Company/>
  <LinksUpToDate>false</LinksUpToDate>
  <CharactersWithSpaces>7765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90</cp:revision>
  <dcterms:created xsi:type="dcterms:W3CDTF">2026-06-21T23:29:00Z</dcterms:created>
  <dcterms:modified xsi:type="dcterms:W3CDTF">2026-06-23T16:04:00Z</dcterms:modified>
</cp:coreProperties>
</file>